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6820E2"/>
          <w:sz w:val="34"/>
        </w:rPr>
        <w:t>Ordre de service : marché public de travaux</w:t>
      </w:r>
    </w:p>
    <w:tbl>
      <w:tblPr>
        <w:tblW w:type="auto" w:w="0"/>
        <w:jc w:val="center"/>
        <w:tblBorders>
          <w:top w:val="single" w:sz="4" w:space="0" w:color="D9CCF7"/>
          <w:left w:val="single" w:sz="4" w:space="0" w:color="D9CCF7"/>
          <w:bottom w:val="single" w:sz="4" w:space="0" w:color="D9CCF7"/>
          <w:right w:val="single" w:sz="4" w:space="0" w:color="D9CCF7"/>
          <w:insideH w:val="single" w:sz="4" w:space="0" w:color="D9CCF7"/>
          <w:insideV w:val="single" w:sz="4" w:space="0" w:color="D9CCF7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6F2FE"/>
          </w:tcPr>
          <w:p>
            <w:pPr>
              <w:spacing w:after="0"/>
            </w:pPr>
            <w:r>
              <w:rPr>
                <w:b/>
                <w:color w:val="6820E2"/>
                <w:sz w:val="18"/>
              </w:rPr>
              <w:t xml:space="preserve">Mode d'emploi : </w:t>
            </w:r>
            <w:r>
              <w:rPr>
                <w:sz w:val="18"/>
              </w:rPr>
              <w:t>ce fichier contient 3 documents : l'ordre de service en marché public (page 1), en marché privé (page 2) et un registre de suivi (page 3). Gardez celui qui convient, remplacez les lignes marquées « Exemple » et les champs entre crochets, puis supprimez cet encadré. Vos pièces de marché priment sur ce modèle.</w:t>
            </w:r>
          </w:p>
        </w:tc>
      </w:tr>
    </w:tbl>
    <w:p>
      <w:pPr>
        <w:spacing w:after="0" w:line="60" w:lineRule="exact"/>
        <w:rPr>
          <w:sz w:val="2"/>
        </w:rPr>
      </w:pP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1701"/>
        <w:gridCol w:w="3118"/>
        <w:gridCol w:w="1701"/>
        <w:gridCol w:w="3118"/>
      </w:tblGrid>
      <w:tr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Ordre de service n°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[numéro chronologique]</w:t>
            </w:r>
          </w:p>
        </w:tc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Date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[jj/mm/aaaa]</w:t>
            </w:r>
          </w:p>
        </w:tc>
      </w:tr>
      <w:tr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Marché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8"/>
              </w:rPr>
              <w:t>Exemple : lot 01, réhabilitation d'une école (fictif)</w:t>
            </w:r>
          </w:p>
        </w:tc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Référence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[n° et date du marché ou du contrat]</w:t>
            </w:r>
          </w:p>
        </w:tc>
      </w:tr>
      <w:tr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Émis par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[maître d'œuvre ou maître d'ouvrage, nom, signataire]</w:t>
            </w:r>
          </w:p>
        </w:tc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Destinataire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[titulaire ou mandataire du groupement, adresse de notification]</w:t>
            </w:r>
          </w:p>
        </w:tc>
      </w:tr>
    </w:tbl>
    <w:p>
      <w:pPr>
        <w:spacing w:after="0" w:line="100" w:lineRule="exact"/>
        <w:rPr>
          <w:sz w:val="2"/>
        </w:rPr>
      </w:pPr>
    </w:p>
    <w:p>
      <w:pPr>
        <w:pStyle w:val="Heading2"/>
      </w:pPr>
      <w:r>
        <w:t>Objet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Démarrage : période de préparation ou début d'exécution, à la date du [jj/mm/aaaa]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Prolongation du délai d'exécution de [nombre] jours, motif : [à préciser]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Ajournement ou reprise des travaux, à la date du [jj/mm/aaaa]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Prestations supplémentaires ou modificatives (détail ci-dessous)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Autre : [à préciser]</w:t>
            </w:r>
          </w:p>
        </w:tc>
      </w:tr>
    </w:tbl>
    <w:p>
      <w:pPr>
        <w:spacing w:after="0" w:line="100" w:lineRule="exact"/>
        <w:rPr>
          <w:sz w:val="2"/>
        </w:rPr>
      </w:pPr>
    </w:p>
    <w:p>
      <w:pPr>
        <w:pStyle w:val="Heading2"/>
      </w:pPr>
      <w:r>
        <w:t>Prescriptions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5669"/>
        <w:gridCol w:w="2268"/>
        <w:gridCol w:w="1701"/>
      </w:tblGrid>
      <w:tr>
        <w:trPr>
          <w:tblHeader/>
        </w:trPr>
        <w:tc>
          <w:tcPr>
            <w:tcW w:type="dxa" w:w="5669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8"/>
              </w:rPr>
              <w:t>Ce qui est demandé</w:t>
            </w:r>
          </w:p>
        </w:tc>
        <w:tc>
          <w:tcPr>
            <w:tcW w:type="dxa" w:w="2268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8"/>
              </w:rPr>
              <w:t>Lieu, lot</w:t>
            </w:r>
          </w:p>
        </w:tc>
        <w:tc>
          <w:tcPr>
            <w:tcW w:type="dxa" w:w="170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8"/>
              </w:rPr>
              <w:t>À exécuter pour le</w:t>
            </w:r>
          </w:p>
        </w:tc>
      </w:tr>
      <w:tr>
        <w:trPr>
          <w:cantSplit/>
          <w:trHeight w:val="454"/>
        </w:trP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8"/>
              </w:rPr>
              <w:t>Exemple : déplacer le tableau électrique au mur nord, selon le plan EX-12 indice B.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8"/>
              </w:rPr>
              <w:t>Exemple : local technique, lot 05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8"/>
              </w:rPr>
              <w:t>Exemple : [date]</w:t>
            </w:r>
          </w:p>
        </w:tc>
      </w:tr>
      <w:tr>
        <w:trPr>
          <w:cantSplit/>
          <w:trHeight w:val="454"/>
        </w:trP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0" w:line="100" w:lineRule="exact"/>
        <w:rPr>
          <w:sz w:val="2"/>
        </w:rPr>
      </w:pPr>
    </w:p>
    <w:p>
      <w:pPr>
        <w:pStyle w:val="Heading2"/>
      </w:pPr>
      <w:r>
        <w:t>Incidences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Incidence sur le délai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[aucune, ou nombre de jours et nouvelle date]</w:t>
            </w:r>
          </w:p>
        </w:tc>
      </w:tr>
      <w:tr>
        <w:tc>
          <w:tcPr>
            <w:tcW w:type="dxa" w:w="226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Incidence financière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[aucune, ou montant HT, prix nouveaux provisoires, pièces jointes]</w:t>
            </w:r>
          </w:p>
        </w:tc>
      </w:tr>
    </w:tbl>
    <w:p>
      <w:pPr>
        <w:spacing w:after="0" w:line="100" w:lineRule="exact"/>
        <w:rPr>
          <w:sz w:val="2"/>
        </w:rPr>
      </w:pPr>
    </w:p>
    <w:p>
      <w:pPr>
        <w:pStyle w:val="Heading2"/>
      </w:pPr>
      <w:r>
        <w:t>Visa et notification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311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Validation préalable du maître d'ouvrage</w:t>
            </w:r>
          </w:p>
        </w:tc>
        <w:tc>
          <w:tcPr>
            <w:tcW w:type="dxa" w:w="652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[Date et signature, nécessaires quand un ordre émis par le maître d'œuvre modifie le délai, la durée ou les montants]</w:t>
            </w:r>
          </w:p>
        </w:tc>
      </w:tr>
      <w:tr>
        <w:tc>
          <w:tcPr>
            <w:tcW w:type="dxa" w:w="311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Accusé de réception du titulaire</w:t>
            </w:r>
          </w:p>
        </w:tc>
        <w:tc>
          <w:tcPr>
            <w:tcW w:type="dxa" w:w="652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[Reçu le jj/mm/aaaa, nom, signature]</w:t>
            </w:r>
          </w:p>
        </w:tc>
      </w:tr>
    </w:tbl>
    <w:p>
      <w:pPr>
        <w:spacing w:after="0" w:line="100" w:lineRule="exact"/>
        <w:rPr>
          <w:sz w:val="2"/>
        </w:rPr>
      </w:pPr>
    </w:p>
    <w:tbl>
      <w:tblPr>
        <w:tblW w:type="auto" w:w="0"/>
        <w:jc w:val="center"/>
        <w:tblBorders>
          <w:top w:val="single" w:sz="4" w:space="0" w:color="D9CCF7"/>
          <w:left w:val="single" w:sz="4" w:space="0" w:color="D9CCF7"/>
          <w:bottom w:val="single" w:sz="4" w:space="0" w:color="D9CCF7"/>
          <w:right w:val="single" w:sz="4" w:space="0" w:color="D9CCF7"/>
          <w:insideH w:val="single" w:sz="4" w:space="0" w:color="D9CCF7"/>
          <w:insideV w:val="single" w:sz="4" w:space="0" w:color="D9CCF7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6F2FE"/>
          </w:tcPr>
          <w:p>
            <w:pPr>
              <w:spacing w:after="0"/>
            </w:pPr>
            <w:r>
              <w:rPr>
                <w:b/>
                <w:color w:val="6820E2"/>
                <w:sz w:val="17"/>
              </w:rPr>
              <w:t xml:space="preserve">Repères CCAG Travaux 2021, si le marché s'y réfère et sans dérogation : </w:t>
            </w:r>
            <w:r>
              <w:rPr>
                <w:sz w:val="17"/>
              </w:rPr>
              <w:t>article 3.8 : l'ordre est écrit, daté, numéroté et notifié ; le titulaire en accuse réception et dispose de 15 jours pour notifier ses observations, sous peine de forclusion. Le titulaire se conforme à l'ordre, sauf les cas réservés aux articles 3.8.2, 13.6, 14.2.2 et 50.2.1. En sous-traitance, l'ordre passe par le titulaire ; en groupement, par le mandataire.</w:t>
            </w:r>
          </w:p>
        </w:tc>
      </w:tr>
    </w:tbl>
    <w:p>
      <w:pPr>
        <w:spacing w:after="0" w:line="60" w:lineRule="exact"/>
        <w:rPr>
          <w:sz w:val="2"/>
        </w:rPr>
      </w:pPr>
    </w:p>
    <w:p>
      <w:r>
        <w:rPr>
          <w:color w:val="6B6975"/>
          <w:sz w:val="16"/>
        </w:rPr>
        <w:t xml:space="preserve">Références vérifiées le 04/11/2026 : </w:t>
      </w:r>
      <w:hyperlink r:id="rId10">
        <w:r>
          <w:rPr>
            <w:color w:val="6820E2"/>
            <w:sz w:val="16"/>
            <w:u w:val="single"/>
          </w:rPr>
          <w:t xml:space="preserve">CCAG Travaux 2021, arrêté du 30 mars 2021 (Légifrance)</w:t>
        </w:r>
      </w:hyperlink>
      <w:r>
        <w:rPr>
          <w:color w:val="6B6975"/>
          <w:sz w:val="16"/>
        </w:rPr>
        <w:t>. Vérifiez la version en vigueur à la date de votre marché.</w:t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6820E2"/>
          <w:sz w:val="34"/>
        </w:rPr>
        <w:t>Ordre de service : marché privé de travaux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1701"/>
        <w:gridCol w:w="3118"/>
        <w:gridCol w:w="1701"/>
        <w:gridCol w:w="3118"/>
      </w:tblGrid>
      <w:tr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Ordre de service n°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[numéro chronologique]</w:t>
            </w:r>
          </w:p>
        </w:tc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Date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[jj/mm/aaaa]</w:t>
            </w:r>
          </w:p>
        </w:tc>
      </w:tr>
      <w:tr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Marché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8"/>
              </w:rPr>
              <w:t>Exemple : lot 01, réhabilitation d'une école (fictif)</w:t>
            </w:r>
          </w:p>
        </w:tc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Référence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[n° et date du marché ou du contrat]</w:t>
            </w:r>
          </w:p>
        </w:tc>
      </w:tr>
      <w:tr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Émis par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[maître d'œuvre ou maître d'ouvrage, nom, signataire]</w:t>
            </w:r>
          </w:p>
        </w:tc>
        <w:tc>
          <w:tcPr>
            <w:tcW w:type="dxa" w:w="1701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Destinataire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[entrepreneur, adresse de notification]</w:t>
            </w:r>
          </w:p>
        </w:tc>
      </w:tr>
    </w:tbl>
    <w:p>
      <w:pPr>
        <w:spacing w:after="0" w:line="100" w:lineRule="exact"/>
        <w:rPr>
          <w:sz w:val="2"/>
        </w:rPr>
      </w:pPr>
    </w:p>
    <w:p>
      <w:pPr>
        <w:pStyle w:val="Heading2"/>
      </w:pPr>
      <w:r>
        <w:t>Objet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Démarrage : période de préparation ou début d'exécution, à la date du [jj/mm/aaaa]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Prolongation du délai d'exécution de [nombre] jours, motif : [à préciser]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Ajournement ou reprise des travaux, à la date du [jj/mm/aaaa]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Prestations supplémentaires ou modificatives (détail ci-dessous)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☐  Autre : [à préciser]</w:t>
            </w:r>
          </w:p>
        </w:tc>
      </w:tr>
    </w:tbl>
    <w:p>
      <w:pPr>
        <w:spacing w:after="0" w:line="100" w:lineRule="exact"/>
        <w:rPr>
          <w:sz w:val="2"/>
        </w:rPr>
      </w:pPr>
    </w:p>
    <w:p>
      <w:pPr>
        <w:pStyle w:val="Heading2"/>
      </w:pPr>
      <w:r>
        <w:t>Prescriptions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5669"/>
        <w:gridCol w:w="2268"/>
        <w:gridCol w:w="1701"/>
      </w:tblGrid>
      <w:tr>
        <w:trPr>
          <w:tblHeader/>
        </w:trPr>
        <w:tc>
          <w:tcPr>
            <w:tcW w:type="dxa" w:w="5669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8"/>
              </w:rPr>
              <w:t>Ce qui est demandé</w:t>
            </w:r>
          </w:p>
        </w:tc>
        <w:tc>
          <w:tcPr>
            <w:tcW w:type="dxa" w:w="2268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8"/>
              </w:rPr>
              <w:t>Lieu, lot</w:t>
            </w:r>
          </w:p>
        </w:tc>
        <w:tc>
          <w:tcPr>
            <w:tcW w:type="dxa" w:w="170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8"/>
              </w:rPr>
              <w:t>À exécuter pour le</w:t>
            </w:r>
          </w:p>
        </w:tc>
      </w:tr>
      <w:tr>
        <w:trPr>
          <w:cantSplit/>
          <w:trHeight w:val="454"/>
        </w:trP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8"/>
              </w:rPr>
              <w:t>Exemple : déplacer le tableau électrique au mur nord, selon le plan EX-12 indice B.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8"/>
              </w:rPr>
              <w:t>Exemple : local technique, lot 05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8"/>
              </w:rPr>
              <w:t>Exemple : [date]</w:t>
            </w:r>
          </w:p>
        </w:tc>
      </w:tr>
      <w:tr>
        <w:trPr>
          <w:cantSplit/>
          <w:trHeight w:val="454"/>
        </w:trP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0" w:line="100" w:lineRule="exact"/>
        <w:rPr>
          <w:sz w:val="2"/>
        </w:rPr>
      </w:pPr>
    </w:p>
    <w:p>
      <w:pPr>
        <w:pStyle w:val="Heading2"/>
      </w:pPr>
      <w:r>
        <w:t>Incidences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Incidence sur le délai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[aucune, ou nombre de jours et nouvelle date]</w:t>
            </w:r>
          </w:p>
        </w:tc>
      </w:tr>
      <w:tr>
        <w:tc>
          <w:tcPr>
            <w:tcW w:type="dxa" w:w="226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Incidence financière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[aucune, ou montant HT, prix nouveaux provisoires, pièces jointes]</w:t>
            </w:r>
          </w:p>
        </w:tc>
      </w:tr>
    </w:tbl>
    <w:p>
      <w:pPr>
        <w:spacing w:after="0" w:line="100" w:lineRule="exact"/>
        <w:rPr>
          <w:sz w:val="2"/>
        </w:rPr>
      </w:pPr>
    </w:p>
    <w:p>
      <w:pPr>
        <w:pStyle w:val="Heading2"/>
      </w:pPr>
      <w:r>
        <w:t>Visa et notification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311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Contreseing du maître de l'ouvrage</w:t>
            </w:r>
          </w:p>
        </w:tc>
        <w:tc>
          <w:tcPr>
            <w:tcW w:type="dxa" w:w="652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[Date et signature, si le contrat ou la norme le demande]</w:t>
            </w:r>
          </w:p>
        </w:tc>
      </w:tr>
      <w:tr>
        <w:tc>
          <w:tcPr>
            <w:tcW w:type="dxa" w:w="311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Accusé de réception de l'entrepreneur</w:t>
            </w:r>
          </w:p>
        </w:tc>
        <w:tc>
          <w:tcPr>
            <w:tcW w:type="dxa" w:w="652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[Reçu le jj/mm/aaaa, nom, signature]</w:t>
            </w:r>
          </w:p>
        </w:tc>
      </w:tr>
      <w:tr>
        <w:tc>
          <w:tcPr>
            <w:tcW w:type="dxa" w:w="3118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Réserves de l'entrepreneur</w:t>
            </w:r>
          </w:p>
        </w:tc>
        <w:tc>
          <w:tcPr>
            <w:tcW w:type="dxa" w:w="6520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[Aucune, ou motif et date d'envoi]</w:t>
            </w:r>
          </w:p>
        </w:tc>
      </w:tr>
    </w:tbl>
    <w:p>
      <w:pPr>
        <w:spacing w:after="0" w:line="100" w:lineRule="exact"/>
        <w:rPr>
          <w:sz w:val="2"/>
        </w:rPr>
      </w:pPr>
    </w:p>
    <w:tbl>
      <w:tblPr>
        <w:tblW w:type="auto" w:w="0"/>
        <w:jc w:val="center"/>
        <w:tblBorders>
          <w:top w:val="single" w:sz="4" w:space="0" w:color="D9CCF7"/>
          <w:left w:val="single" w:sz="4" w:space="0" w:color="D9CCF7"/>
          <w:bottom w:val="single" w:sz="4" w:space="0" w:color="D9CCF7"/>
          <w:right w:val="single" w:sz="4" w:space="0" w:color="D9CCF7"/>
          <w:insideH w:val="single" w:sz="4" w:space="0" w:color="D9CCF7"/>
          <w:insideV w:val="single" w:sz="4" w:space="0" w:color="D9CCF7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6F2FE"/>
          </w:tcPr>
          <w:p>
            <w:pPr>
              <w:spacing w:after="0"/>
            </w:pPr>
            <w:r>
              <w:rPr>
                <w:b/>
                <w:color w:val="6820E2"/>
                <w:sz w:val="17"/>
              </w:rPr>
              <w:t xml:space="preserve">Repères marché privé : </w:t>
            </w:r>
            <w:r>
              <w:rPr>
                <w:sz w:val="17"/>
              </w:rPr>
              <w:t>votre contrat fixe les règles de l'ordre de service. La norme NF P03-001 ne s'applique que si le contrat y renvoie. Son édition d'octobre 2017 prévoit un ordre écrit, numéroté, daté et signé, et des réserves de l'entrepreneur dans un délai de 15 jours à réception. Vérifiez l'édition citée au contrat. Faites contresigner par le maître de l'ouvrage toute modification du prix ou du délai.</w:t>
            </w:r>
          </w:p>
        </w:tc>
      </w:tr>
    </w:tbl>
    <w:p>
      <w:pPr>
        <w:spacing w:after="0" w:line="60" w:lineRule="exact"/>
        <w:rPr>
          <w:sz w:val="2"/>
        </w:rPr>
      </w:pPr>
    </w:p>
    <w:p>
      <w:r>
        <w:rPr>
          <w:color w:val="6B6975"/>
          <w:sz w:val="16"/>
        </w:rPr>
        <w:t xml:space="preserve">Références vérifiées le 04/11/2026 : </w:t>
      </w:r>
      <w:hyperlink r:id="rId11">
        <w:r>
          <w:rPr>
            <w:color w:val="6820E2"/>
            <w:sz w:val="16"/>
            <w:u w:val="single"/>
          </w:rPr>
          <w:t xml:space="preserve">présentation de l'édition 2017 de la norme par la FFB</w:t>
        </w:r>
      </w:hyperlink>
      <w:r>
        <w:rPr>
          <w:color w:val="6B6975"/>
          <w:sz w:val="16"/>
        </w:rPr>
        <w:t>. Vérifiez la version en vigueur à la date de votre marché.</w:t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6820E2"/>
          <w:sz w:val="34"/>
        </w:rPr>
        <w:t>Registre des ordres de service</w:t>
      </w:r>
    </w:p>
    <w:p>
      <w:r>
        <w:rPr>
          <w:sz w:val="19"/>
        </w:rPr>
        <w:t>Tenez ce registre pour chaque marché : la date de réception fait partir le délai d'observations prévu par vos pièces de marché.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510"/>
        <w:gridCol w:w="1077"/>
        <w:gridCol w:w="2438"/>
        <w:gridCol w:w="907"/>
        <w:gridCol w:w="1077"/>
        <w:gridCol w:w="1134"/>
        <w:gridCol w:w="1134"/>
        <w:gridCol w:w="1361"/>
      </w:tblGrid>
      <w:tr>
        <w:trPr>
          <w:tblHeader/>
        </w:trPr>
        <w:tc>
          <w:tcPr>
            <w:tcW w:type="dxa" w:w="510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N°</w:t>
            </w:r>
          </w:p>
        </w:tc>
        <w:tc>
          <w:tcPr>
            <w:tcW w:type="dxa" w:w="107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2438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Objet</w:t>
            </w:r>
          </w:p>
        </w:tc>
        <w:tc>
          <w:tcPr>
            <w:tcW w:type="dxa" w:w="90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Émis par</w:t>
            </w:r>
          </w:p>
        </w:tc>
        <w:tc>
          <w:tcPr>
            <w:tcW w:type="dxa" w:w="107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Reçu le</w:t>
            </w:r>
          </w:p>
        </w:tc>
        <w:tc>
          <w:tcPr>
            <w:tcW w:type="dxa" w:w="1134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Observations avant le</w:t>
            </w:r>
          </w:p>
        </w:tc>
        <w:tc>
          <w:tcPr>
            <w:tcW w:type="dxa" w:w="1134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Observations envoyées le</w:t>
            </w:r>
          </w:p>
        </w:tc>
        <w:tc>
          <w:tcPr>
            <w:tcW w:type="dxa" w:w="136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Incidence prix ou délai</w:t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1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[date]</w:t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démarrage de la préparation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MOE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[date]</w:t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[date]</w:t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aucune</w:t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2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[date]</w:t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déplacement du tableau électrique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MOE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[date]</w:t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[date]</w:t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7"/>
              </w:rPr>
              <w:t>Exemple : prix nouveau, 2 jours</w:t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4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5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6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7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8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9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10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11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  <w:trHeight w:val="425"/>
        </w:trPr>
        <w:tc>
          <w:tcPr>
            <w:tcW w:type="dxa" w:w="510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12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975"/>
        <w:sz w:val="15"/>
      </w:rPr>
      <w:t>Modèle offert par Codito BTP, codito-btp.com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Arial" w:hAnsi="Arial" w:eastAsia="Arial" w:cs="Arial"/>
      <w:sz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6820E2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="Arial" w:hAnsi="Arial" w:eastAsia="Arial" w:cs="Arial"/>
      <w:b/>
      <w:bCs/>
      <w:color w:val="6820E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legifrance.gouv.fr/jorf/id/JORFTEXT000043310421" TargetMode="External"/><Relationship Id="rId11" Type="http://schemas.openxmlformats.org/officeDocument/2006/relationships/hyperlink" Target="https://www.ffbatiment.fr/actualites-batiment/actualite-ba/une-nouvelle-version-voit-le-j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d'ordre de service de travaux</dc:title>
  <dc:subject/>
  <dc:creator>Codito BTP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